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E77B">
      <w:pPr>
        <w:snapToGrid w:val="0"/>
        <w:jc w:val="left"/>
        <w:rPr>
          <w:rFonts w:ascii="微软雅黑" w:hAnsi="微软雅黑" w:eastAsia="微软雅黑" w:cs="Times New Roman"/>
          <w:b/>
          <w:bCs/>
          <w:sz w:val="48"/>
          <w:szCs w:val="48"/>
        </w:rPr>
      </w:pPr>
      <w:bookmarkStart w:id="0" w:name="_Toc165384352"/>
    </w:p>
    <w:p w14:paraId="763F0D18">
      <w:pPr>
        <w:snapToGrid w:val="0"/>
        <w:jc w:val="left"/>
        <w:rPr>
          <w:rFonts w:ascii="微软雅黑" w:hAnsi="微软雅黑" w:eastAsia="微软雅黑" w:cs="Times New Roman"/>
          <w:b/>
          <w:bCs/>
          <w:sz w:val="48"/>
          <w:szCs w:val="48"/>
        </w:rPr>
      </w:pPr>
    </w:p>
    <w:p w14:paraId="5D1EA78A">
      <w:pPr>
        <w:snapToGrid w:val="0"/>
        <w:jc w:val="left"/>
        <w:rPr>
          <w:rFonts w:ascii="微软雅黑" w:hAnsi="微软雅黑" w:eastAsia="微软雅黑" w:cs="Times New Roman"/>
          <w:b/>
          <w:bCs/>
          <w:sz w:val="48"/>
          <w:szCs w:val="48"/>
        </w:rPr>
      </w:pPr>
    </w:p>
    <w:p w14:paraId="39BAC683">
      <w:pPr>
        <w:snapToGrid w:val="0"/>
        <w:jc w:val="left"/>
        <w:rPr>
          <w:rFonts w:ascii="微软雅黑" w:hAnsi="微软雅黑" w:eastAsia="微软雅黑" w:cs="Times New Roman"/>
          <w:b/>
          <w:bCs/>
          <w:sz w:val="48"/>
          <w:szCs w:val="48"/>
        </w:rPr>
      </w:pPr>
    </w:p>
    <w:p w14:paraId="0AE1F96B">
      <w:pPr>
        <w:snapToGrid w:val="0"/>
        <w:jc w:val="left"/>
        <w:rPr>
          <w:rFonts w:ascii="微软雅黑" w:hAnsi="微软雅黑" w:eastAsia="微软雅黑" w:cs="Times New Roman"/>
          <w:b/>
          <w:bCs/>
          <w:sz w:val="48"/>
          <w:szCs w:val="48"/>
        </w:rPr>
      </w:pPr>
    </w:p>
    <w:p w14:paraId="789B28DA">
      <w:pPr>
        <w:snapToGrid w:val="0"/>
        <w:spacing w:before="312" w:beforeLines="100" w:after="312" w:afterLines="100"/>
        <w:jc w:val="center"/>
        <w:rPr>
          <w:rFonts w:ascii="微软雅黑" w:hAnsi="微软雅黑" w:eastAsia="微软雅黑" w:cs="Times New Roman"/>
          <w:b/>
          <w:bCs/>
          <w:sz w:val="56"/>
          <w:szCs w:val="48"/>
        </w:rPr>
      </w:pPr>
      <w:r>
        <w:rPr>
          <w:rFonts w:hint="eastAsia" w:ascii="微软雅黑" w:hAnsi="微软雅黑" w:eastAsia="微软雅黑" w:cs="Times New Roman"/>
          <w:b/>
          <w:bCs/>
          <w:sz w:val="56"/>
          <w:szCs w:val="48"/>
        </w:rPr>
        <w:t>课程评估管理系统操作手册</w:t>
      </w:r>
    </w:p>
    <w:p w14:paraId="4635C2F1">
      <w:pPr>
        <w:snapToGrid w:val="0"/>
        <w:jc w:val="center"/>
        <w:rPr>
          <w:rFonts w:ascii="微软雅黑" w:hAnsi="微软雅黑" w:eastAsia="微软雅黑" w:cs="Times New Roman"/>
          <w:b/>
          <w:bCs/>
          <w:sz w:val="40"/>
          <w:szCs w:val="48"/>
        </w:rPr>
      </w:pPr>
      <w:r>
        <w:rPr>
          <w:rFonts w:hint="eastAsia" w:ascii="微软雅黑" w:hAnsi="微软雅黑" w:eastAsia="微软雅黑" w:cs="Times New Roman"/>
          <w:b/>
          <w:bCs/>
          <w:sz w:val="40"/>
          <w:szCs w:val="48"/>
        </w:rPr>
        <w:t>【使用角色：课程负责人】</w:t>
      </w:r>
    </w:p>
    <w:bookmarkEnd w:id="0"/>
    <w:p w14:paraId="097C8178">
      <w:pPr>
        <w:widowControl/>
        <w:jc w:val="left"/>
      </w:pPr>
      <w:r>
        <w:br w:type="page"/>
      </w:r>
    </w:p>
    <w:p w14:paraId="6E377812">
      <w:pPr>
        <w:pStyle w:val="3"/>
        <w:numPr>
          <w:ilvl w:val="0"/>
          <w:numId w:val="2"/>
        </w:numPr>
        <w:spacing w:line="579" w:lineRule="auto"/>
        <w:rPr>
          <w:rFonts w:ascii="黑体" w:hAnsi="黑体" w:eastAsia="黑体" w:cs="黑体"/>
          <w:b w:val="0"/>
          <w:bCs w:val="0"/>
          <w:sz w:val="36"/>
          <w:szCs w:val="36"/>
        </w:rPr>
      </w:pPr>
      <w:bookmarkStart w:id="1" w:name="_Toc165384355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评估课程</w:t>
      </w:r>
      <w:bookmarkEnd w:id="1"/>
    </w:p>
    <w:p w14:paraId="113C6DE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（一）登陆地址：https://www.xzit.edu.cn/ 徐州工程学院官方网站</w:t>
      </w:r>
    </w:p>
    <w:p w14:paraId="762F6AF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点击信息门户，输入：账号、密码（统一身份认证）。</w:t>
      </w:r>
    </w:p>
    <w:p w14:paraId="1CA37213">
      <w:pPr>
        <w:jc w:val="center"/>
        <w:rPr>
          <w:rFonts w:ascii="微软雅黑" w:hAnsi="微软雅黑" w:eastAsia="微软雅黑" w:cs="微软雅黑"/>
          <w:b/>
          <w:bCs/>
        </w:rPr>
      </w:pPr>
      <w:r>
        <w:drawing>
          <wp:inline distT="0" distB="0" distL="0" distR="0">
            <wp:extent cx="5191125" cy="990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9ED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我的系统中，点击“智慧评估”系统。</w:t>
      </w:r>
    </w:p>
    <w:p w14:paraId="4DE611F8"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181600" cy="2286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F32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（二）点击系统菜单栏【课程评估】。</w:t>
      </w:r>
    </w:p>
    <w:p w14:paraId="6DE2942F"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1135" cy="2998470"/>
            <wp:effectExtent l="0" t="0" r="5715" b="11430"/>
            <wp:docPr id="5" name="图片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5049"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bookmarkStart w:id="2" w:name="_GoBack"/>
      <w:bookmarkEnd w:id="2"/>
    </w:p>
    <w:p w14:paraId="092724F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（三）点击系统菜单栏【评估课程-教师】进入该功能页面，该功能主要用于老师需要进行评估的课程，按照评估要求上传对应评估材料。</w:t>
      </w:r>
    </w:p>
    <w:p w14:paraId="611AA34C">
      <w:r>
        <w:drawing>
          <wp:inline distT="0" distB="0" distL="0" distR="0">
            <wp:extent cx="5274310" cy="2628900"/>
            <wp:effectExtent l="0" t="0" r="0" b="0"/>
            <wp:docPr id="594821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21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C648A">
      <w:pPr>
        <w:pStyle w:val="13"/>
        <w:numPr>
          <w:ilvl w:val="0"/>
          <w:numId w:val="3"/>
        </w:numPr>
      </w:pPr>
      <w:r>
        <w:rPr>
          <w:rFonts w:hint="eastAsia"/>
        </w:rPr>
        <w:t>选择【学期】以及【评价任务】，出现当前参与评估的课程，需要根据呈现页面进行相应操作</w:t>
      </w:r>
    </w:p>
    <w:p w14:paraId="51E9D151">
      <w:pPr>
        <w:ind w:left="170"/>
      </w:pPr>
      <w:r>
        <w:rPr>
          <w:rFonts w:hint="eastAsia"/>
        </w:rPr>
        <w:t>其中，</w:t>
      </w:r>
      <w:r>
        <w:rPr>
          <w:shd w:val="clear" w:color="auto" w:fill="FFFFFF"/>
        </w:rPr>
        <w:t>"/"表示未设置上传材料要求，无须提供；"--"代表无数据；"*"表示存在必传材料要求</w:t>
      </w:r>
    </w:p>
    <w:p w14:paraId="19B0638C">
      <w:r>
        <w:drawing>
          <wp:inline distT="0" distB="0" distL="0" distR="0">
            <wp:extent cx="5274310" cy="2634615"/>
            <wp:effectExtent l="0" t="0" r="0" b="0"/>
            <wp:docPr id="984357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5747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FAF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（1）“评估指标支撑材料”、“课程自评材料”需要在“评估材料起止时间”内完成上传。</w:t>
      </w:r>
    </w:p>
    <w:p w14:paraId="6C25228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注释：若在要求时间内未完成，则需要与管理员沟通延长时间。</w:t>
      </w:r>
    </w:p>
    <w:p w14:paraId="034E64C9"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2628900"/>
            <wp:effectExtent l="0" t="0" r="0" b="0"/>
            <wp:docPr id="4431123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1237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BA4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（2）针对评估任务中，若要求评估专家需要上传反馈材料，专家上传后可在“专家反馈材料”处进行查看。</w:t>
      </w:r>
    </w:p>
    <w:p w14:paraId="3637331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628900"/>
            <wp:effectExtent l="0" t="0" r="0" b="0"/>
            <wp:docPr id="19373795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956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830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）“课程改进材料”需要在“课程改进材料起止时间”内完成上传</w:t>
      </w:r>
    </w:p>
    <w:p w14:paraId="7399043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注释：若在要求时间内未完成，则需要与管理员沟通延长时间。</w:t>
      </w:r>
    </w:p>
    <w:p w14:paraId="144C2D4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634615"/>
            <wp:effectExtent l="0" t="0" r="0" b="0"/>
            <wp:docPr id="12956966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9667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735B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70D86E76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644430263"/>
    </w:sdtPr>
    <w:sdtEndPr>
      <w:rPr>
        <w:rStyle w:val="8"/>
      </w:rPr>
    </w:sdtEndPr>
    <w:sdtContent>
      <w:p w14:paraId="63B7573D"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- 2 -</w:t>
        </w:r>
        <w:r>
          <w:rPr>
            <w:rStyle w:val="8"/>
          </w:rPr>
          <w:fldChar w:fldCharType="end"/>
        </w:r>
      </w:p>
    </w:sdtContent>
  </w:sdt>
  <w:p w14:paraId="6498340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74FAA"/>
    <w:multiLevelType w:val="multilevel"/>
    <w:tmpl w:val="5E274FA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36549D"/>
    <w:multiLevelType w:val="multilevel"/>
    <w:tmpl w:val="6B36549D"/>
    <w:lvl w:ilvl="0" w:tentative="0">
      <w:start w:val="1"/>
      <w:numFmt w:val="decimal"/>
      <w:pStyle w:val="13"/>
      <w:lvlText w:val="%1."/>
      <w:lvlJc w:val="left"/>
      <w:pPr>
        <w:ind w:left="170" w:hanging="1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6"/>
    <w:rsid w:val="00074623"/>
    <w:rsid w:val="00134224"/>
    <w:rsid w:val="003030C6"/>
    <w:rsid w:val="00495B2C"/>
    <w:rsid w:val="005322AE"/>
    <w:rsid w:val="0082261C"/>
    <w:rsid w:val="00943539"/>
    <w:rsid w:val="00D84468"/>
    <w:rsid w:val="00D94BC0"/>
    <w:rsid w:val="00E17148"/>
    <w:rsid w:val="00F81729"/>
    <w:rsid w:val="191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semiHidden/>
    <w:unhideWhenUsed/>
    <w:qFormat/>
    <w:uiPriority w:val="99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3 字符"/>
    <w:basedOn w:val="7"/>
    <w:link w:val="3"/>
    <w:qFormat/>
    <w:uiPriority w:val="9"/>
    <w:rPr>
      <w:b/>
      <w:bCs/>
      <w:sz w:val="32"/>
      <w:szCs w:val="32"/>
    </w:rPr>
  </w:style>
  <w:style w:type="paragraph" w:styleId="13">
    <w:name w:val="List Paragraph"/>
    <w:basedOn w:val="1"/>
    <w:autoRedefine/>
    <w:unhideWhenUsed/>
    <w:qFormat/>
    <w:uiPriority w:val="99"/>
    <w:pPr>
      <w:numPr>
        <w:ilvl w:val="0"/>
        <w:numId w:val="1"/>
      </w:numPr>
      <w:spacing w:line="360" w:lineRule="auto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425</Words>
  <Characters>457</Characters>
  <Lines>3</Lines>
  <Paragraphs>1</Paragraphs>
  <TotalTime>3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2024-05-13T08:14:00Z</dcterms:created>
  <dc:creator>牛妍妍</dc:creator>
  <cp:lastModifiedBy>牛妍妍</cp:lastModifiedBy>
  <dcterms:modified xsi:type="dcterms:W3CDTF">2025-01-02T08:06:07Z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eyJoZGlkIjoiN2M0ZmM5NTA2MzEzMmY4ZDY3YmM5ZTYzODQ2YTZkMmQiLCJ1c2VySWQiOiI2OTEyOTU2NDYifQ==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C40FA3A7F22C4BD08731291961B54E71_12</vt:lpwstr>
  </property>
</Properties>
</file>